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E5E" w14:textId="3F4C4BD4" w:rsidR="00F208B0" w:rsidRDefault="00810A7B" w:rsidP="00F208B0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bookmarkStart w:id="0" w:name="_Hlk164245694"/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bookmarkEnd w:id="0"/>
    <w:p w14:paraId="2675F64A" w14:textId="77777777" w:rsidR="00F208B0" w:rsidRPr="003B21F4" w:rsidRDefault="00F208B0" w:rsidP="00F208B0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16763C11" w14:textId="499A758A" w:rsidR="00F208B0" w:rsidRDefault="00F208B0" w:rsidP="00F208B0">
      <w:pPr>
        <w:tabs>
          <w:tab w:val="left" w:pos="5418"/>
        </w:tabs>
        <w:jc w:val="center"/>
        <w:rPr>
          <w:rFonts w:ascii="TT Norms Regular" w:hAnsi="TT Norms Regular" w:cs="Times New Roman"/>
          <w:b/>
          <w:sz w:val="56"/>
          <w:szCs w:val="56"/>
        </w:rPr>
      </w:pPr>
    </w:p>
    <w:p w14:paraId="65D3C579" w14:textId="6020FA47" w:rsidR="00A63BF5" w:rsidRDefault="00351A6B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62F62B3F" wp14:editId="6C2E5C5E">
            <wp:extent cx="3042000" cy="1267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D038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914155C" w14:textId="77777777" w:rsidR="00A63BF5" w:rsidRPr="00F208B0" w:rsidRDefault="00A63BF5" w:rsidP="00F208B0">
      <w:pPr>
        <w:spacing w:after="0" w:line="276" w:lineRule="auto"/>
        <w:jc w:val="center"/>
        <w:rPr>
          <w:rFonts w:ascii="TT Norms Medium" w:hAnsi="TT Norms Medium" w:cs="Times New Roman"/>
          <w:b/>
          <w:sz w:val="44"/>
          <w:szCs w:val="44"/>
        </w:rPr>
      </w:pPr>
      <w:r w:rsidRPr="00F208B0">
        <w:rPr>
          <w:rFonts w:ascii="TT Norms Medium" w:hAnsi="TT Norms Medium" w:cs="Times New Roman"/>
          <w:b/>
          <w:sz w:val="44"/>
          <w:szCs w:val="44"/>
        </w:rPr>
        <w:t>Описание функциональных характеристик программного обеспечения</w:t>
      </w:r>
    </w:p>
    <w:p w14:paraId="76EC3B70" w14:textId="77777777" w:rsidR="000B653A" w:rsidRDefault="000B653A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B9888E6" w14:textId="5559F792" w:rsidR="00B637E9" w:rsidRDefault="00B637E9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77B7A39" w14:textId="77777777" w:rsidR="00810A7B" w:rsidRDefault="00810A7B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6AAD1C4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2D81331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357FD6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826FE0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2D444E4" w14:textId="00E207E6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commentRangeStart w:id="1"/>
      <w:r>
        <w:rPr>
          <w:rFonts w:ascii="TT Norms Regular" w:hAnsi="TT Norms Regular" w:cs="Times New Roman"/>
          <w:sz w:val="24"/>
          <w:szCs w:val="24"/>
        </w:rPr>
        <w:t xml:space="preserve">ООО </w:t>
      </w:r>
    </w:p>
    <w:p w14:paraId="5463D391" w14:textId="0E9051B9" w:rsidR="00F208B0" w:rsidRDefault="00B12CA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B12CA0">
        <w:rPr>
          <w:rFonts w:ascii="TT Norms Regular" w:hAnsi="TT Norms Regular" w:cs="Times New Roman"/>
          <w:sz w:val="24"/>
          <w:szCs w:val="24"/>
        </w:rPr>
        <w:t>«</w:t>
      </w:r>
      <w:proofErr w:type="spellStart"/>
      <w:r w:rsidRPr="00B12CA0">
        <w:rPr>
          <w:rFonts w:ascii="TT Norms Regular" w:hAnsi="TT Norms Regular" w:cs="Times New Roman"/>
          <w:sz w:val="24"/>
          <w:szCs w:val="24"/>
        </w:rPr>
        <w:t>Солвтех</w:t>
      </w:r>
      <w:proofErr w:type="spellEnd"/>
      <w:r w:rsidRPr="00B12CA0">
        <w:rPr>
          <w:rFonts w:ascii="TT Norms Regular" w:hAnsi="TT Norms Regular" w:cs="Times New Roman"/>
          <w:sz w:val="24"/>
          <w:szCs w:val="24"/>
        </w:rPr>
        <w:t>»</w:t>
      </w:r>
      <w:commentRangeEnd w:id="1"/>
      <w:r w:rsidR="00351A6B">
        <w:rPr>
          <w:rStyle w:val="ad"/>
        </w:rPr>
        <w:commentReference w:id="1"/>
      </w:r>
    </w:p>
    <w:p w14:paraId="14B83B85" w14:textId="77777777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3B21F4">
        <w:rPr>
          <w:rFonts w:ascii="TT Norms Regular" w:hAnsi="TT Norms Regular" w:cs="Times New Roman"/>
          <w:sz w:val="24"/>
          <w:szCs w:val="24"/>
        </w:rPr>
        <w:t>Москва</w:t>
      </w:r>
    </w:p>
    <w:p w14:paraId="7AD0089F" w14:textId="0C7E9C3D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3B21F4">
        <w:rPr>
          <w:rFonts w:ascii="TT Norms Regular" w:hAnsi="TT Norms Regular" w:cs="Times New Roman"/>
          <w:sz w:val="24"/>
          <w:szCs w:val="24"/>
        </w:rPr>
        <w:t>202</w:t>
      </w:r>
      <w:r w:rsidR="00351A6B" w:rsidRPr="00351A6B">
        <w:rPr>
          <w:rFonts w:ascii="TT Norms Regular" w:hAnsi="TT Norms Regular" w:cs="Times New Roman"/>
          <w:sz w:val="24"/>
          <w:szCs w:val="24"/>
        </w:rPr>
        <w:t>4</w:t>
      </w:r>
      <w:r>
        <w:rPr>
          <w:rFonts w:ascii="TT Norms Regular" w:hAnsi="TT Norms Regular" w:cs="Times New Roman"/>
          <w:sz w:val="24"/>
          <w:szCs w:val="24"/>
        </w:rPr>
        <w:t xml:space="preserve"> </w:t>
      </w:r>
    </w:p>
    <w:p w14:paraId="337D4700" w14:textId="7DD1812A" w:rsidR="00B720E8" w:rsidRPr="00B720E8" w:rsidRDefault="00B720E8" w:rsidP="00B720E8">
      <w:pPr>
        <w:ind w:firstLine="708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lastRenderedPageBreak/>
        <w:t>Программное обеспечение для производственного и складского учёта нефтегазопромыслового оборудования, его узлов и комплектов (далее «</w:t>
      </w:r>
      <w:proofErr w:type="spellStart"/>
      <w:r w:rsidRPr="00B720E8">
        <w:rPr>
          <w:rFonts w:ascii="TT Norms" w:hAnsi="TT Norms" w:cs="Times New Roman"/>
          <w:b/>
          <w:bCs/>
          <w:sz w:val="24"/>
          <w:szCs w:val="24"/>
        </w:rPr>
        <w:t>CycleOp</w:t>
      </w:r>
      <w:proofErr w:type="spellEnd"/>
      <w:r>
        <w:rPr>
          <w:rFonts w:ascii="TT Norms" w:hAnsi="TT Norms" w:cs="Times New Roman" w:hint="eastAsia"/>
          <w:b/>
          <w:bCs/>
          <w:sz w:val="24"/>
          <w:szCs w:val="24"/>
        </w:rPr>
        <w:t> </w:t>
      </w:r>
      <w:r w:rsidRPr="00B720E8">
        <w:rPr>
          <w:rFonts w:ascii="TT Norms" w:hAnsi="TT Norms" w:cs="Times New Roman"/>
          <w:b/>
          <w:bCs/>
          <w:sz w:val="24"/>
          <w:szCs w:val="24"/>
        </w:rPr>
        <w:t>ID»)</w:t>
      </w:r>
      <w:r w:rsidRPr="00B720E8">
        <w:rPr>
          <w:rFonts w:ascii="TT Norms" w:hAnsi="TT Norms" w:cs="Times New Roman"/>
          <w:sz w:val="24"/>
          <w:szCs w:val="24"/>
        </w:rPr>
        <w:t xml:space="preserve">. </w:t>
      </w:r>
      <w:r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>Система состоит из следующих функциональных блоков: блок учёта оборудования, редактор нормативно-справочной информации, блок формирования отчетности, блок регистрации и отслеживания заявок, блок управления полномочиями.</w:t>
      </w:r>
    </w:p>
    <w:p w14:paraId="6819A390" w14:textId="77777777" w:rsidR="00B720E8" w:rsidRPr="00B720E8" w:rsidRDefault="00B720E8" w:rsidP="00B720E8">
      <w:pPr>
        <w:ind w:firstLine="708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t>Блок учёта оборудования</w:t>
      </w:r>
      <w:r w:rsidRPr="00B720E8">
        <w:rPr>
          <w:rFonts w:ascii="TT Norms" w:hAnsi="TT Norms" w:cs="Times New Roman"/>
          <w:sz w:val="24"/>
          <w:szCs w:val="24"/>
        </w:rPr>
        <w:t xml:space="preserve"> предназначен для осуществления ввода, редактирования и удаления данных по технологическим операциям, физическому перемещению оборудования, поступлению и списанию объектов учёта, и контроля бизнес-процессов, связанных с оперативным учетом. Функциональный блок обеспечивает выполнение следующих функций:</w:t>
      </w:r>
    </w:p>
    <w:p w14:paraId="3B2525E5" w14:textId="6B25BFA9" w:rsidR="00B720E8" w:rsidRPr="00B720E8" w:rsidRDefault="00B720E8" w:rsidP="00B720E8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проведения технологических операций с оборудованием и материалами;</w:t>
      </w:r>
    </w:p>
    <w:p w14:paraId="5D65AC8A" w14:textId="737DCB88" w:rsidR="00B720E8" w:rsidRPr="00B720E8" w:rsidRDefault="00B720E8" w:rsidP="00B720E8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поступления нового оборудования на склады, ввода в эксплуатацию;</w:t>
      </w:r>
    </w:p>
    <w:p w14:paraId="6BFC0AD4" w14:textId="77777777" w:rsidR="00B720E8" w:rsidRDefault="00B720E8" w:rsidP="00087D19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технических характеристик объектов учета;</w:t>
      </w:r>
    </w:p>
    <w:p w14:paraId="630289CC" w14:textId="77777777" w:rsidR="00B720E8" w:rsidRDefault="00B720E8" w:rsidP="00A40D1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изменений технических характеристик объектов учета;</w:t>
      </w:r>
    </w:p>
    <w:p w14:paraId="7D94ADA3" w14:textId="77777777" w:rsidR="00B720E8" w:rsidRDefault="00B720E8" w:rsidP="000C6A64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отбракованных и списанных объектов учёта;</w:t>
      </w:r>
    </w:p>
    <w:p w14:paraId="39DBF884" w14:textId="77777777" w:rsidR="00B720E8" w:rsidRDefault="00B720E8" w:rsidP="00536C7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физического перемещения оборудования между местами размещения;</w:t>
      </w:r>
    </w:p>
    <w:p w14:paraId="2C5E905A" w14:textId="7AB04A2A" w:rsidR="00B720E8" w:rsidRPr="00B720E8" w:rsidRDefault="00B720E8" w:rsidP="00536C7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загрузка сопроводительной документации на оборудование (</w:t>
      </w:r>
      <w:r w:rsidR="00D7550B">
        <w:rPr>
          <w:rFonts w:ascii="TT Norms" w:hAnsi="TT Norms" w:cs="Times New Roman"/>
          <w:sz w:val="24"/>
          <w:szCs w:val="24"/>
        </w:rPr>
        <w:t>товарно-транспортные накладные</w:t>
      </w:r>
      <w:r w:rsidRPr="00B720E8">
        <w:rPr>
          <w:rFonts w:ascii="TT Norms" w:hAnsi="TT Norms" w:cs="Times New Roman"/>
          <w:sz w:val="24"/>
          <w:szCs w:val="24"/>
        </w:rPr>
        <w:t>, сертификаты качества и пр.).</w:t>
      </w:r>
    </w:p>
    <w:p w14:paraId="42D49527" w14:textId="2624DB24" w:rsidR="00B720E8" w:rsidRPr="00B720E8" w:rsidRDefault="00B720E8" w:rsidP="00B720E8">
      <w:pPr>
        <w:ind w:firstLine="360"/>
        <w:jc w:val="both"/>
        <w:rPr>
          <w:rFonts w:ascii="TT Norms" w:hAnsi="TT Norms" w:cs="Times New Roman"/>
          <w:b/>
          <w:bCs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t>Функциональный блок «Редактор НСИ»</w:t>
      </w:r>
    </w:p>
    <w:p w14:paraId="706AC571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Функциональный блок предназначен для просмотра справочников и классификаторов и поддержания их в целостном, актуальном и достоверном состоянии путем внесения коррективов в справочные данные для информационного обслуживания пользователей Системы. «Редактор НСИ» обеспечивает: </w:t>
      </w:r>
    </w:p>
    <w:p w14:paraId="4B257CCE" w14:textId="6F40ADC9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поиск, просмотр нормативно-справочной информации;</w:t>
      </w:r>
    </w:p>
    <w:p w14:paraId="7831D54E" w14:textId="06A15DCC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однократный ввод нормативно-справочной информации вне зависимости от того, в каком блоке Системы используется вводимая НСИ;</w:t>
      </w:r>
    </w:p>
    <w:p w14:paraId="2AD115D0" w14:textId="38413652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доступность актуальной нормативно-справочной информации в любой требуемый момент времени в любом блоке Системы.</w:t>
      </w:r>
    </w:p>
    <w:p w14:paraId="323E856F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В «Редакторе НСИ» реализованы следующие функции:</w:t>
      </w:r>
    </w:p>
    <w:p w14:paraId="2391C7FF" w14:textId="64AB29A3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просмотр и редактирование справочников;</w:t>
      </w:r>
    </w:p>
    <w:p w14:paraId="2AB23EDB" w14:textId="6330AD17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просмотр и редактирование классификаторов;</w:t>
      </w:r>
    </w:p>
    <w:p w14:paraId="13221A66" w14:textId="4CAE90A0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настройка локализации системы (многоязычность объектов НСИ и интерфейсов);</w:t>
      </w:r>
    </w:p>
    <w:p w14:paraId="1E5B6F6F" w14:textId="0E283E6D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экспорт НСИ.</w:t>
      </w:r>
    </w:p>
    <w:p w14:paraId="34CEA787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Система имеет следующие справочники:</w:t>
      </w:r>
    </w:p>
    <w:p w14:paraId="76FDB457" w14:textId="53E6D9E6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Классификатор оборудования (секции насосов, погружных электродвигателей и прочего оборудования, включая модели и спецификации);</w:t>
      </w:r>
    </w:p>
    <w:p w14:paraId="7DFC66B0" w14:textId="36072B0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свойств (например, таких как длина, диаметр, тип материала, из которого изготовлен объект учёта);</w:t>
      </w:r>
    </w:p>
    <w:p w14:paraId="56FC5C28" w14:textId="4BBCE5FD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единиц измерения применяется в случае, если для объекта учёта задаётся измеряемое свойство или характеристика;</w:t>
      </w:r>
    </w:p>
    <w:p w14:paraId="2A684BDD" w14:textId="4BAE29C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lastRenderedPageBreak/>
        <w:t>Справочник состояний оборудования или материалов (новое, ремонтное, б/у и т.д.);</w:t>
      </w:r>
    </w:p>
    <w:p w14:paraId="7E33353F" w14:textId="659C3CD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мест размещения объектов учёта (например, склад, стеллаж или полка);</w:t>
      </w:r>
    </w:p>
    <w:p w14:paraId="0D8EBB89" w14:textId="13CA6803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типов объектов (компания, предприятие, производственная или строительная площадка, цех, лаборатория, бригада);</w:t>
      </w:r>
    </w:p>
    <w:p w14:paraId="37BD1DCF" w14:textId="7706D6E4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позволяющий вносить Ф.И.О. сотрудников в случае, если требуется отслеживание подобного рода;</w:t>
      </w:r>
    </w:p>
    <w:p w14:paraId="6D2D5A06" w14:textId="255370A3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должностей персонала;</w:t>
      </w:r>
    </w:p>
    <w:p w14:paraId="7FE3917C" w14:textId="782B87B2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материально ответственных лиц.</w:t>
      </w:r>
    </w:p>
    <w:p w14:paraId="5851453F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Справочники в Системе организованы таким образом, чтобы пользователи, наделённые полномочиями, могли наполнять и редактировать их самостоятельно при появлении необходимости в ходе эксплуатации Системы.</w:t>
      </w:r>
    </w:p>
    <w:p w14:paraId="40DA5DD3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регистрации и отслеживания заявок предназначен для формирования заявок на технологические действия с оборудованием и техническое обслуживание, отслеживание и регистрацию выполнения.</w:t>
      </w:r>
    </w:p>
    <w:p w14:paraId="144E3CA0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Функциональный блок обеспечивает выполнение следующих функций:</w:t>
      </w:r>
    </w:p>
    <w:p w14:paraId="187878DB" w14:textId="254753A8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заявок на технологические действия с оборудования заказчикам;</w:t>
      </w:r>
    </w:p>
    <w:p w14:paraId="60C11BE9" w14:textId="73B19CA1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выполнения заявок;</w:t>
      </w:r>
    </w:p>
    <w:p w14:paraId="6B5895E1" w14:textId="41FD03BE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привязка документов к соответствующим заявкам на оборудование;</w:t>
      </w:r>
    </w:p>
    <w:p w14:paraId="407AC995" w14:textId="2594378A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заявок на техническое обслуживание.</w:t>
      </w:r>
    </w:p>
    <w:p w14:paraId="419421E2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формирования отчетности предназначен для формирования аналитической, оперативной отчетности и первичной документации в виде электронных документов, с последующей возможностью осуществить печать.</w:t>
      </w:r>
    </w:p>
    <w:p w14:paraId="6AE4C340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Функциональный блок обеспечивает выполнение следующих функций:</w:t>
      </w:r>
    </w:p>
    <w:p w14:paraId="65235A85" w14:textId="0699BE7E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оперативных и аналитических отчётов в виде электронных и печатных документов, включая графическое и текстовое представление данных;</w:t>
      </w:r>
    </w:p>
    <w:p w14:paraId="18548C4A" w14:textId="45C8FE41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обеспечивает формирование и выгрузку в формат Excel первичной документации.</w:t>
      </w:r>
    </w:p>
    <w:p w14:paraId="7E96C2E7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управления полномочиями предназначен для разграничения доступа пользователей к системе по объектам базы данных, приложениям и транзакциям, защита от несанкционированного доступа к информации. Основным способом управления полномочиями является выдача полномочий на выполнение Транзакции (функции Системы) и прав доступа к Объектам полномочий. Пользователь получает право на выполнение определенной функциональности Системы и доступ к объектам БД в рамках выполнения этой функциональности.</w:t>
      </w:r>
    </w:p>
    <w:p w14:paraId="78C017D1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Наборы транзакций, прав доступа к объектам объединятся в группы - роли. Роли Системы делятся на следующие типы:</w:t>
      </w:r>
    </w:p>
    <w:p w14:paraId="7C5EAF86" w14:textId="2BB62BCE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>
        <w:rPr>
          <w:rFonts w:ascii="TT Norms" w:hAnsi="TT Norms" w:cs="Times New Roman"/>
          <w:sz w:val="24"/>
          <w:szCs w:val="24"/>
        </w:rPr>
        <w:tab/>
      </w:r>
      <w:r w:rsidRPr="00B720E8">
        <w:rPr>
          <w:rFonts w:ascii="TT Norms" w:hAnsi="TT Norms" w:cs="Times New Roman"/>
          <w:sz w:val="24"/>
          <w:szCs w:val="24"/>
        </w:rPr>
        <w:t>Системная роль – объект Системы, представляющий собой набор системных полномочий, который присваивается пользователю.</w:t>
      </w:r>
    </w:p>
    <w:p w14:paraId="57809898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lastRenderedPageBreak/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Транзакционная роль - объект Системы, представляющий собой набор пунктов меню, который присваивается пользователю в зависимости от характера его деятельности в организационной структуре предприятия. Транзакционная роль формируется на основании бизнес-роли, которая определяет функциональные обязанности сотрудника и содержит полномочия на выполнение транзакций.</w:t>
      </w:r>
    </w:p>
    <w:p w14:paraId="7B6AF53A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Объектная роль - объект Системы, созданный для конкретного набора организационных объектов предприятия. Роль создается для дополнительно уточнения и ограничения полномочий пользователя по доступу к данным определенного организационного объекта.</w:t>
      </w:r>
    </w:p>
    <w:p w14:paraId="514EB57E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При управлении правами пользователей Система оперирует следующими видами операций:</w:t>
      </w:r>
    </w:p>
    <w:p w14:paraId="539593B1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Выполнение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Execute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разрешено выполнение транзакции. Определяется сам факт доступа к транзакции. Выполнение транзакции требует доступа к объектам, которые назначаются нижеприведенными видами операций.</w:t>
      </w:r>
    </w:p>
    <w:p w14:paraId="2C4FBCE0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Полный доступ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FullControl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доступны любые операции над объектом, включая создание, удаление, изменение объектов и их свойств.</w:t>
      </w:r>
    </w:p>
    <w:p w14:paraId="4A58D8E8" w14:textId="0A0DB379" w:rsidR="00B720E8" w:rsidRPr="00F208B0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Чтение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Read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доступна операция просмотра (чтения) объекта и его свойств.</w:t>
      </w:r>
    </w:p>
    <w:p w14:paraId="3EA4F5D7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1CB26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2A70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73500" w14:textId="529F5FB5" w:rsidR="005314C2" w:rsidRPr="00963D6E" w:rsidRDefault="005314C2" w:rsidP="00B720E8">
      <w:pPr>
        <w:spacing w:after="0" w:line="276" w:lineRule="auto"/>
        <w:ind w:firstLine="360"/>
        <w:jc w:val="both"/>
        <w:rPr>
          <w:rFonts w:ascii="TT Norms Medium" w:hAnsi="TT Norms Medium" w:cs="Times New Roman"/>
          <w:b/>
          <w:sz w:val="44"/>
          <w:szCs w:val="44"/>
        </w:rPr>
      </w:pPr>
      <w:r w:rsidRPr="00453464">
        <w:rPr>
          <w:rFonts w:ascii="TT Norms" w:hAnsi="TT Norms" w:cs="Times New Roman"/>
          <w:b/>
          <w:sz w:val="24"/>
          <w:szCs w:val="24"/>
        </w:rPr>
        <w:t>Контакты технических специалистов</w:t>
      </w:r>
      <w:r w:rsidR="00B720E8">
        <w:rPr>
          <w:rFonts w:ascii="TT Norms" w:hAnsi="TT Norms" w:cs="Times New Roman"/>
          <w:b/>
          <w:sz w:val="24"/>
          <w:szCs w:val="24"/>
        </w:rPr>
        <w:t xml:space="preserve"> для </w:t>
      </w:r>
      <w:r w:rsidRPr="00453464">
        <w:rPr>
          <w:rFonts w:ascii="TT Norms" w:hAnsi="TT Norms" w:cs="Times New Roman"/>
          <w:b/>
          <w:sz w:val="24"/>
          <w:szCs w:val="24"/>
        </w:rPr>
        <w:t>консультирова</w:t>
      </w:r>
      <w:r w:rsidR="00B720E8">
        <w:rPr>
          <w:rFonts w:ascii="TT Norms" w:hAnsi="TT Norms" w:cs="Times New Roman"/>
          <w:b/>
          <w:sz w:val="24"/>
          <w:szCs w:val="24"/>
        </w:rPr>
        <w:t>ния</w:t>
      </w:r>
      <w:r>
        <w:rPr>
          <w:rFonts w:ascii="TT Norms" w:hAnsi="TT Norms" w:cs="Times New Roman"/>
          <w:b/>
          <w:sz w:val="24"/>
          <w:szCs w:val="24"/>
        </w:rPr>
        <w:t xml:space="preserve"> по вопрос</w:t>
      </w:r>
      <w:r w:rsidR="00B720E8">
        <w:rPr>
          <w:rFonts w:ascii="TT Norms" w:hAnsi="TT Norms" w:cs="Times New Roman"/>
          <w:b/>
          <w:sz w:val="24"/>
          <w:szCs w:val="24"/>
        </w:rPr>
        <w:t>ам</w:t>
      </w:r>
      <w:r>
        <w:rPr>
          <w:rFonts w:ascii="TT Norms" w:hAnsi="TT Norms" w:cs="Times New Roman"/>
          <w:b/>
          <w:sz w:val="24"/>
          <w:szCs w:val="24"/>
        </w:rPr>
        <w:t xml:space="preserve"> о</w:t>
      </w:r>
      <w:r w:rsidRPr="005314C2">
        <w:rPr>
          <w:rFonts w:ascii="TT Norms" w:hAnsi="TT Norms" w:cs="Times New Roman"/>
          <w:b/>
          <w:sz w:val="24"/>
          <w:szCs w:val="24"/>
        </w:rPr>
        <w:t>писани</w:t>
      </w:r>
      <w:r>
        <w:rPr>
          <w:rFonts w:ascii="TT Norms" w:hAnsi="TT Norms" w:cs="Times New Roman"/>
          <w:b/>
          <w:sz w:val="24"/>
          <w:szCs w:val="24"/>
        </w:rPr>
        <w:t>я</w:t>
      </w:r>
      <w:r w:rsidRPr="005314C2">
        <w:rPr>
          <w:rFonts w:ascii="TT Norms" w:hAnsi="TT Norms" w:cs="Times New Roman"/>
          <w:b/>
          <w:sz w:val="24"/>
          <w:szCs w:val="24"/>
        </w:rPr>
        <w:t xml:space="preserve"> функциональных характеристик программного</w:t>
      </w:r>
      <w:r>
        <w:rPr>
          <w:rFonts w:ascii="TT Norms" w:hAnsi="TT Norms" w:cs="Times New Roman"/>
          <w:b/>
          <w:sz w:val="24"/>
          <w:szCs w:val="24"/>
        </w:rPr>
        <w:t xml:space="preserve"> </w:t>
      </w:r>
      <w:r w:rsidRPr="005314C2">
        <w:rPr>
          <w:rFonts w:ascii="TT Norms" w:hAnsi="TT Norms" w:cs="Times New Roman"/>
          <w:b/>
          <w:sz w:val="24"/>
          <w:szCs w:val="24"/>
        </w:rPr>
        <w:t>обеспечения</w:t>
      </w:r>
      <w:r>
        <w:rPr>
          <w:rFonts w:ascii="TT Norms" w:hAnsi="TT Norms" w:cs="Times New Roman"/>
          <w:b/>
          <w:sz w:val="24"/>
          <w:szCs w:val="24"/>
        </w:rPr>
        <w:t>:</w:t>
      </w:r>
    </w:p>
    <w:p w14:paraId="455926E7" w14:textId="1D9CBB60" w:rsidR="005314C2" w:rsidRPr="00615F99" w:rsidRDefault="005314C2" w:rsidP="00E9478E">
      <w:pPr>
        <w:pStyle w:val="a3"/>
        <w:numPr>
          <w:ilvl w:val="0"/>
          <w:numId w:val="3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commentRangeStart w:id="3"/>
      <w:r w:rsidRPr="00615F99">
        <w:rPr>
          <w:rFonts w:ascii="TT Norms" w:hAnsi="TT Norms" w:cs="Times New Roman"/>
          <w:sz w:val="28"/>
          <w:szCs w:val="28"/>
          <w:lang w:val="en-US"/>
        </w:rPr>
        <w:t>e-mail:</w:t>
      </w:r>
      <w:r w:rsidR="00B12CA0" w:rsidRPr="00615F99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234022">
        <w:rPr>
          <w:rFonts w:ascii="TT Norms" w:hAnsi="TT Norms" w:cs="Times New Roman"/>
          <w:sz w:val="28"/>
          <w:szCs w:val="28"/>
          <w:lang w:val="en-US"/>
        </w:rPr>
        <w:t>vpetrov</w:t>
      </w:r>
      <w:hyperlink r:id="rId16" w:history="1">
        <w:r w:rsidR="00B12CA0" w:rsidRPr="00615F99">
          <w:rPr>
            <w:rStyle w:val="ab"/>
            <w:rFonts w:ascii="TT Norms" w:hAnsi="TT Norms" w:cs="Times New Roman"/>
            <w:sz w:val="28"/>
            <w:szCs w:val="28"/>
            <w:lang w:val="en-US"/>
          </w:rPr>
          <w:t>@solv.ru</w:t>
        </w:r>
      </w:hyperlink>
      <w:commentRangeEnd w:id="3"/>
      <w:r w:rsidR="00B720E8">
        <w:rPr>
          <w:rStyle w:val="ad"/>
        </w:rPr>
        <w:commentReference w:id="3"/>
      </w:r>
    </w:p>
    <w:p w14:paraId="083646F6" w14:textId="71F4D235" w:rsidR="005314C2" w:rsidRDefault="005314C2" w:rsidP="00B720E8">
      <w:pPr>
        <w:pStyle w:val="a3"/>
        <w:numPr>
          <w:ilvl w:val="0"/>
          <w:numId w:val="3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</w:rPr>
        <w:t>тел</w:t>
      </w:r>
      <w:r>
        <w:rPr>
          <w:rFonts w:ascii="TT Norms" w:hAnsi="TT Norms" w:cs="Times New Roman"/>
          <w:sz w:val="28"/>
          <w:szCs w:val="28"/>
          <w:lang w:val="en-US"/>
        </w:rPr>
        <w:t>.: +7 (</w:t>
      </w:r>
      <w:r w:rsidR="00234022">
        <w:rPr>
          <w:rFonts w:ascii="TT Norms" w:hAnsi="TT Norms" w:cs="Times New Roman"/>
          <w:sz w:val="28"/>
          <w:szCs w:val="28"/>
        </w:rPr>
        <w:t>999</w:t>
      </w:r>
      <w:r>
        <w:rPr>
          <w:rFonts w:ascii="TT Norms" w:hAnsi="TT Norms" w:cs="Times New Roman"/>
          <w:sz w:val="28"/>
          <w:szCs w:val="28"/>
        </w:rPr>
        <w:t>)</w:t>
      </w:r>
      <w:r w:rsidR="00A73573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234022">
        <w:rPr>
          <w:rFonts w:ascii="TT Norms" w:hAnsi="TT Norms" w:cs="Times New Roman"/>
          <w:sz w:val="28"/>
          <w:szCs w:val="28"/>
        </w:rPr>
        <w:t>606</w:t>
      </w:r>
      <w:r w:rsidR="00615F99">
        <w:rPr>
          <w:rFonts w:ascii="TT Norms" w:hAnsi="TT Norms" w:cs="Times New Roman"/>
          <w:sz w:val="28"/>
          <w:szCs w:val="28"/>
        </w:rPr>
        <w:t>-</w:t>
      </w:r>
      <w:r w:rsidR="00234022">
        <w:rPr>
          <w:rFonts w:ascii="TT Norms" w:hAnsi="TT Norms" w:cs="Times New Roman"/>
          <w:sz w:val="28"/>
          <w:szCs w:val="28"/>
        </w:rPr>
        <w:t>00</w:t>
      </w:r>
      <w:r>
        <w:rPr>
          <w:rFonts w:ascii="TT Norms" w:hAnsi="TT Norms" w:cs="Times New Roman"/>
          <w:sz w:val="28"/>
          <w:szCs w:val="28"/>
        </w:rPr>
        <w:t>-</w:t>
      </w:r>
      <w:r w:rsidR="00234022">
        <w:rPr>
          <w:rFonts w:ascii="TT Norms" w:hAnsi="TT Norms" w:cs="Times New Roman"/>
          <w:sz w:val="28"/>
          <w:szCs w:val="28"/>
        </w:rPr>
        <w:t>38</w:t>
      </w:r>
    </w:p>
    <w:p w14:paraId="3DCE3F6D" w14:textId="5CEF51B7" w:rsidR="000B653A" w:rsidRPr="0038293E" w:rsidRDefault="00515B8B" w:rsidP="00B720E8">
      <w:pPr>
        <w:tabs>
          <w:tab w:val="left" w:pos="40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293E">
        <w:rPr>
          <w:rFonts w:ascii="Times New Roman" w:hAnsi="Times New Roman" w:cs="Times New Roman"/>
          <w:sz w:val="24"/>
          <w:szCs w:val="24"/>
        </w:rPr>
        <w:tab/>
      </w:r>
    </w:p>
    <w:sectPr w:rsidR="000B653A" w:rsidRPr="0038293E" w:rsidSect="005747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Устюгов Денис Сергеевич" w:date="2024-04-16T16:51:00Z" w:initials="УДС">
    <w:p w14:paraId="2190E73E" w14:textId="1348996F" w:rsidR="00351A6B" w:rsidRDefault="00351A6B">
      <w:pPr>
        <w:pStyle w:val="ae"/>
      </w:pPr>
      <w:r>
        <w:rPr>
          <w:rStyle w:val="ad"/>
        </w:rPr>
        <w:annotationRef/>
      </w:r>
      <w:bookmarkStart w:id="2" w:name="_Hlk164245716"/>
      <w:r w:rsidRPr="009B2123">
        <w:rPr>
          <w:rStyle w:val="ad"/>
        </w:rPr>
        <w:t xml:space="preserve">Заменить на </w:t>
      </w:r>
      <w:r>
        <w:rPr>
          <w:rStyle w:val="ad"/>
        </w:rPr>
        <w:t xml:space="preserve">название </w:t>
      </w:r>
      <w:r w:rsidRPr="009B2123">
        <w:rPr>
          <w:rStyle w:val="ad"/>
        </w:rPr>
        <w:t>СП</w:t>
      </w:r>
      <w:bookmarkEnd w:id="2"/>
    </w:p>
  </w:comment>
  <w:comment w:id="3" w:author="Устюгов Денис Сергеевич" w:date="2024-04-16T17:01:00Z" w:initials="УДС">
    <w:p w14:paraId="674CBE8D" w14:textId="2AFD9A5C" w:rsidR="00B720E8" w:rsidRDefault="00B720E8">
      <w:pPr>
        <w:pStyle w:val="ae"/>
      </w:pPr>
      <w:r>
        <w:rPr>
          <w:rStyle w:val="ad"/>
        </w:rPr>
        <w:annotationRef/>
      </w:r>
      <w:r>
        <w:t>Заменить на актуальный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90E73E" w15:done="0"/>
  <w15:commentEx w15:paraId="674CBE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92B2C" w16cex:dateUtc="2024-04-16T11:51:00Z"/>
  <w16cex:commentExtensible w16cex:durableId="29C92D7F" w16cex:dateUtc="2024-04-16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0E73E" w16cid:durableId="29C92B2C"/>
  <w16cid:commentId w16cid:paraId="674CBE8D" w16cid:durableId="29C92D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4BF9" w14:textId="77777777" w:rsidR="00681320" w:rsidRDefault="00681320" w:rsidP="00347BED">
      <w:pPr>
        <w:spacing w:after="0" w:line="240" w:lineRule="auto"/>
      </w:pPr>
      <w:r>
        <w:separator/>
      </w:r>
    </w:p>
  </w:endnote>
  <w:endnote w:type="continuationSeparator" w:id="0">
    <w:p w14:paraId="14A20759" w14:textId="77777777" w:rsidR="00681320" w:rsidRDefault="00681320" w:rsidP="003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 Nor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3AC8" w14:textId="77777777" w:rsidR="00681320" w:rsidRDefault="00681320" w:rsidP="00347BED">
      <w:pPr>
        <w:spacing w:after="0" w:line="240" w:lineRule="auto"/>
      </w:pPr>
      <w:r>
        <w:separator/>
      </w:r>
    </w:p>
  </w:footnote>
  <w:footnote w:type="continuationSeparator" w:id="0">
    <w:p w14:paraId="646F35C1" w14:textId="77777777" w:rsidR="00681320" w:rsidRDefault="00681320" w:rsidP="0034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000"/>
    <w:multiLevelType w:val="hybridMultilevel"/>
    <w:tmpl w:val="3F08A5EE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CDD"/>
    <w:multiLevelType w:val="hybridMultilevel"/>
    <w:tmpl w:val="3E9C4998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384"/>
    <w:multiLevelType w:val="hybridMultilevel"/>
    <w:tmpl w:val="85EA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054"/>
    <w:multiLevelType w:val="hybridMultilevel"/>
    <w:tmpl w:val="A5BCAC34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FAA"/>
    <w:multiLevelType w:val="hybridMultilevel"/>
    <w:tmpl w:val="2662EE88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47C"/>
    <w:multiLevelType w:val="hybridMultilevel"/>
    <w:tmpl w:val="03F87B94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68B9"/>
    <w:multiLevelType w:val="hybridMultilevel"/>
    <w:tmpl w:val="DB12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CE0"/>
    <w:multiLevelType w:val="hybridMultilevel"/>
    <w:tmpl w:val="6488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4658A">
      <w:numFmt w:val="bullet"/>
      <w:lvlText w:val="•"/>
      <w:lvlJc w:val="left"/>
      <w:pPr>
        <w:ind w:left="1785" w:hanging="705"/>
      </w:pPr>
      <w:rPr>
        <w:rFonts w:ascii="TT Norms" w:eastAsiaTheme="minorHAnsi" w:hAnsi="TT Norm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62EFD"/>
    <w:multiLevelType w:val="hybridMultilevel"/>
    <w:tmpl w:val="99C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21F9C"/>
    <w:multiLevelType w:val="hybridMultilevel"/>
    <w:tmpl w:val="ABFC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Устюгов Денис Сергеевич">
    <w15:presenceInfo w15:providerId="AD" w15:userId="S-1-5-21-1353490247-2642606411-3298643124-153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5"/>
    <w:rsid w:val="000206AC"/>
    <w:rsid w:val="00074243"/>
    <w:rsid w:val="000B653A"/>
    <w:rsid w:val="001643FE"/>
    <w:rsid w:val="001761DE"/>
    <w:rsid w:val="001A39B0"/>
    <w:rsid w:val="001D5464"/>
    <w:rsid w:val="00234022"/>
    <w:rsid w:val="00277FBF"/>
    <w:rsid w:val="002D2C93"/>
    <w:rsid w:val="00320329"/>
    <w:rsid w:val="00347BED"/>
    <w:rsid w:val="00351A6B"/>
    <w:rsid w:val="0038293E"/>
    <w:rsid w:val="003B3D3E"/>
    <w:rsid w:val="003C6BC0"/>
    <w:rsid w:val="00402D09"/>
    <w:rsid w:val="00483A2F"/>
    <w:rsid w:val="00515B8B"/>
    <w:rsid w:val="005306BD"/>
    <w:rsid w:val="005314C2"/>
    <w:rsid w:val="00560D37"/>
    <w:rsid w:val="00574795"/>
    <w:rsid w:val="005C3A74"/>
    <w:rsid w:val="005F6C3D"/>
    <w:rsid w:val="00615F99"/>
    <w:rsid w:val="00681320"/>
    <w:rsid w:val="006A37F8"/>
    <w:rsid w:val="00705DD9"/>
    <w:rsid w:val="007C4D62"/>
    <w:rsid w:val="00810A7B"/>
    <w:rsid w:val="00853871"/>
    <w:rsid w:val="00860EDE"/>
    <w:rsid w:val="00874209"/>
    <w:rsid w:val="008A7FCA"/>
    <w:rsid w:val="008B38C7"/>
    <w:rsid w:val="00940090"/>
    <w:rsid w:val="00963D6E"/>
    <w:rsid w:val="009770F3"/>
    <w:rsid w:val="009D0832"/>
    <w:rsid w:val="009F1D58"/>
    <w:rsid w:val="00A63BF5"/>
    <w:rsid w:val="00A73573"/>
    <w:rsid w:val="00AE2B43"/>
    <w:rsid w:val="00B12CA0"/>
    <w:rsid w:val="00B3267D"/>
    <w:rsid w:val="00B637E9"/>
    <w:rsid w:val="00B720E8"/>
    <w:rsid w:val="00B72C21"/>
    <w:rsid w:val="00B81D17"/>
    <w:rsid w:val="00BC5129"/>
    <w:rsid w:val="00D7550B"/>
    <w:rsid w:val="00D8794C"/>
    <w:rsid w:val="00DB5054"/>
    <w:rsid w:val="00F208B0"/>
    <w:rsid w:val="00F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B1CC"/>
  <w15:docId w15:val="{2095838E-EE21-4540-BD78-2B0C36E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F5"/>
  </w:style>
  <w:style w:type="paragraph" w:styleId="2">
    <w:name w:val="heading 2"/>
    <w:basedOn w:val="a"/>
    <w:link w:val="20"/>
    <w:uiPriority w:val="9"/>
    <w:qFormat/>
    <w:rsid w:val="00574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BED"/>
  </w:style>
  <w:style w:type="paragraph" w:styleId="a9">
    <w:name w:val="footer"/>
    <w:basedOn w:val="a"/>
    <w:link w:val="aa"/>
    <w:uiPriority w:val="99"/>
    <w:unhideWhenUsed/>
    <w:rsid w:val="0034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BED"/>
  </w:style>
  <w:style w:type="character" w:customStyle="1" w:styleId="20">
    <w:name w:val="Заголовок 2 Знак"/>
    <w:basedOn w:val="a0"/>
    <w:link w:val="2"/>
    <w:uiPriority w:val="9"/>
    <w:rsid w:val="00574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atures-title">
    <w:name w:val="features-title"/>
    <w:basedOn w:val="a"/>
    <w:rsid w:val="005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es-text">
    <w:name w:val="features-text"/>
    <w:basedOn w:val="a"/>
    <w:rsid w:val="005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2D2C93"/>
  </w:style>
  <w:style w:type="character" w:styleId="ab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357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51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1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1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1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1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055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632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642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796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25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023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82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99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640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5060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159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35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29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11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665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sol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6c366-2f98-4e81-8d60-c004cbee9757">
      <Terms xmlns="http://schemas.microsoft.com/office/infopath/2007/PartnerControls"/>
    </lcf76f155ced4ddcb4097134ff3c332f>
    <TaxCatchAll xmlns="5c7c4cf0-40f0-448d-a014-7cbda2bb47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A175F76D44945BB37CFAFF9090B95" ma:contentTypeVersion="17" ma:contentTypeDescription="Создание документа." ma:contentTypeScope="" ma:versionID="949809dcd7c36b327b4990cc765d9884">
  <xsd:schema xmlns:xsd="http://www.w3.org/2001/XMLSchema" xmlns:xs="http://www.w3.org/2001/XMLSchema" xmlns:p="http://schemas.microsoft.com/office/2006/metadata/properties" xmlns:ns2="0df6c366-2f98-4e81-8d60-c004cbee9757" xmlns:ns3="5c7c4cf0-40f0-448d-a014-7cbda2bb4704" targetNamespace="http://schemas.microsoft.com/office/2006/metadata/properties" ma:root="true" ma:fieldsID="4c53e2fb804e29128fe67241457581c1" ns2:_="" ns3:_="">
    <xsd:import namespace="0df6c366-2f98-4e81-8d60-c004cbee9757"/>
    <xsd:import namespace="5c7c4cf0-40f0-448d-a014-7cbda2bb4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c366-2f98-4e81-8d60-c004cbe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cb014-a8eb-4824-be9d-49b1f4a89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4cf0-40f0-448d-a014-7cbda2bb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13252-f6a6-4121-bf6e-64d05c7c9c1a}" ma:internalName="TaxCatchAll" ma:showField="CatchAllData" ma:web="5c7c4cf0-40f0-448d-a014-7cbda2b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B5D97-813F-4976-9950-198E14F3211E}">
  <ds:schemaRefs>
    <ds:schemaRef ds:uri="http://schemas.microsoft.com/office/2006/metadata/properties"/>
    <ds:schemaRef ds:uri="http://schemas.microsoft.com/office/infopath/2007/PartnerControls"/>
    <ds:schemaRef ds:uri="0df6c366-2f98-4e81-8d60-c004cbee9757"/>
    <ds:schemaRef ds:uri="5c7c4cf0-40f0-448d-a014-7cbda2bb4704"/>
  </ds:schemaRefs>
</ds:datastoreItem>
</file>

<file path=customXml/itemProps2.xml><?xml version="1.0" encoding="utf-8"?>
<ds:datastoreItem xmlns:ds="http://schemas.openxmlformats.org/officeDocument/2006/customXml" ds:itemID="{55720B57-2120-4799-AAA7-75670ACF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6c366-2f98-4e81-8d60-c004cbee9757"/>
    <ds:schemaRef ds:uri="5c7c4cf0-40f0-448d-a014-7cbda2bb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6851B-91D9-44D1-8B59-96C7220D63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181CC-28A9-424C-97DF-719BFEF63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OOO AMVIDEO</dc:creator>
  <cp:lastModifiedBy>Vladimir Petrov</cp:lastModifiedBy>
  <cp:revision>2</cp:revision>
  <dcterms:created xsi:type="dcterms:W3CDTF">2024-08-27T12:58:00Z</dcterms:created>
  <dcterms:modified xsi:type="dcterms:W3CDTF">2024-08-27T12:58:00Z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  <property fmtid="{D5CDD505-2E9C-101B-9397-08002B2CF9AE}" pid="3" name="MediaServiceImageTags">
    <vt:lpwstr/>
  </property>
</Properties>
</file>